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8168C">
        <w:rPr>
          <w:rFonts w:ascii="Times New Roman" w:eastAsia="SimSun" w:hAnsi="Times New Roman"/>
          <w:sz w:val="24"/>
          <w:szCs w:val="24"/>
        </w:rPr>
        <w:t>Тимирязева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FF4129">
        <w:rPr>
          <w:rFonts w:ascii="Times New Roman" w:eastAsia="SimSun" w:hAnsi="Times New Roman"/>
          <w:sz w:val="24"/>
          <w:szCs w:val="24"/>
        </w:rPr>
        <w:t>2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FF4129" w:rsidRDefault="00FF4129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6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6"/>
        <w:gridCol w:w="3436"/>
        <w:gridCol w:w="1981"/>
        <w:gridCol w:w="1056"/>
        <w:gridCol w:w="1983"/>
      </w:tblGrid>
      <w:tr w:rsidR="00FF4129" w:rsidRPr="00FF4129" w:rsidTr="00FF4129">
        <w:trPr>
          <w:trHeight w:val="754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FF4129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FF4129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FF4129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FF4129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FF4129" w:rsidRPr="00FF4129" w:rsidTr="00FF4129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FF4129" w:rsidRPr="00FF4129" w:rsidTr="00FF4129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F4129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FF4129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>45 277,08</w:t>
            </w:r>
          </w:p>
        </w:tc>
      </w:tr>
      <w:tr w:rsidR="00FF4129" w:rsidRPr="00FF4129" w:rsidTr="00FF4129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F4129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FF4129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>12 990,36</w:t>
            </w:r>
          </w:p>
        </w:tc>
      </w:tr>
      <w:tr w:rsidR="00FF4129" w:rsidRPr="00FF4129" w:rsidTr="00FF4129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F4129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FF4129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>24 088,92</w:t>
            </w:r>
          </w:p>
        </w:tc>
      </w:tr>
      <w:tr w:rsidR="00FF4129" w:rsidRPr="00FF4129" w:rsidTr="00FF4129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FF4129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FF4129">
              <w:rPr>
                <w:rFonts w:ascii="Times New Roman" w:eastAsia="SimSun" w:hAnsi="Times New Roman"/>
                <w:b/>
                <w:lang w:eastAsia="ru-RU"/>
              </w:rPr>
              <w:t>82 356,36</w:t>
            </w:r>
          </w:p>
        </w:tc>
      </w:tr>
      <w:tr w:rsidR="00FF4129" w:rsidRPr="00FF4129" w:rsidTr="00FF4129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FF4129" w:rsidRPr="00FF4129" w:rsidTr="00FF4129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F4129">
              <w:rPr>
                <w:rFonts w:ascii="Times New Roman" w:eastAsia="Times New Roman" w:hAnsi="Times New Roman"/>
                <w:lang w:eastAsia="ru-RU"/>
              </w:rPr>
              <w:t>фасад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Монтаж досок объявлений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25.01.2021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FF4129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 xml:space="preserve">1 674,49 </w:t>
            </w:r>
          </w:p>
        </w:tc>
      </w:tr>
      <w:tr w:rsidR="00FF4129" w:rsidRPr="00FF4129" w:rsidTr="00FF4129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F4129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Изготовление информационных стендов из фанеры б/у на узлы ИТП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09.03.2021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FF4129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 xml:space="preserve">467,25 </w:t>
            </w:r>
          </w:p>
        </w:tc>
      </w:tr>
      <w:tr w:rsidR="00FF4129" w:rsidRPr="00FF4129" w:rsidTr="00FF4129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1, 2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Изготовление и монтаж козырьков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16.03.2021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FF4129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 xml:space="preserve">6 241,90 </w:t>
            </w:r>
          </w:p>
        </w:tc>
      </w:tr>
      <w:tr w:rsidR="00FF4129" w:rsidRPr="00FF4129" w:rsidTr="00FF4129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2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Смена светильника на лестничной клетке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03.12.2021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FF4129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 xml:space="preserve">496,50 </w:t>
            </w:r>
          </w:p>
        </w:tc>
      </w:tr>
      <w:tr w:rsidR="00FF4129" w:rsidRPr="00FF4129" w:rsidTr="00FF4129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F4129">
              <w:rPr>
                <w:rFonts w:ascii="Times New Roman" w:eastAsia="Times New Roman" w:hAnsi="Times New Roman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Установка светильников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28.12.2021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 xml:space="preserve">3 </w:t>
            </w:r>
            <w:proofErr w:type="spellStart"/>
            <w:r w:rsidRPr="00FF4129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 xml:space="preserve">1 091,76 </w:t>
            </w:r>
          </w:p>
        </w:tc>
      </w:tr>
      <w:tr w:rsidR="00FF4129" w:rsidRPr="00FF4129" w:rsidTr="00FF4129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F4129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FF4129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Чистка центральной канализации тросом вручную с колодца за 2 раза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>30.12.2021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FF4129">
              <w:rPr>
                <w:rFonts w:ascii="Times New Roman" w:eastAsia="SimSun" w:hAnsi="Times New Roman"/>
                <w:lang w:eastAsia="ru-RU"/>
              </w:rPr>
              <w:t>4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4129">
              <w:rPr>
                <w:rFonts w:ascii="Times New Roman" w:eastAsia="Times New Roman" w:hAnsi="Times New Roman"/>
                <w:lang w:eastAsia="ru-RU"/>
              </w:rPr>
              <w:t xml:space="preserve">504,21 </w:t>
            </w:r>
          </w:p>
        </w:tc>
      </w:tr>
      <w:tr w:rsidR="00FF4129" w:rsidRPr="00FF4129" w:rsidTr="00FF4129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4129" w:rsidRPr="00FF4129" w:rsidRDefault="00FF4129" w:rsidP="00FF412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FF4129">
              <w:rPr>
                <w:rFonts w:ascii="Times New Roman" w:eastAsia="SimSun" w:hAnsi="Times New Roman"/>
                <w:b/>
                <w:lang w:eastAsia="ru-RU"/>
              </w:rPr>
              <w:t>10 476,11</w:t>
            </w:r>
          </w:p>
        </w:tc>
      </w:tr>
    </w:tbl>
    <w:p w:rsidR="001C600A" w:rsidRDefault="001C600A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F4129">
        <w:rPr>
          <w:rFonts w:ascii="Times New Roman" w:eastAsia="SimSun" w:hAnsi="Times New Roman"/>
          <w:sz w:val="24"/>
          <w:szCs w:val="24"/>
        </w:rPr>
        <w:t>37 772,88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F4129">
        <w:rPr>
          <w:rFonts w:ascii="Times New Roman" w:eastAsia="SimSun" w:hAnsi="Times New Roman"/>
          <w:sz w:val="24"/>
          <w:szCs w:val="24"/>
        </w:rPr>
        <w:t>39 281,93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FF4129">
        <w:rPr>
          <w:rFonts w:ascii="Times New Roman" w:eastAsia="SimSun" w:hAnsi="Times New Roman"/>
          <w:sz w:val="24"/>
          <w:szCs w:val="24"/>
        </w:rPr>
        <w:t>19 422,48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FF4129">
        <w:rPr>
          <w:rFonts w:ascii="Times New Roman" w:eastAsia="SimSun" w:hAnsi="Times New Roman"/>
          <w:sz w:val="24"/>
          <w:szCs w:val="24"/>
        </w:rPr>
        <w:t>20 198,37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F4129">
        <w:rPr>
          <w:rFonts w:ascii="Times New Roman" w:eastAsia="SimSun" w:hAnsi="Times New Roman"/>
          <w:sz w:val="24"/>
          <w:szCs w:val="24"/>
        </w:rPr>
        <w:t>97 553,76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F4129">
        <w:rPr>
          <w:rFonts w:ascii="Times New Roman" w:eastAsia="SimSun" w:hAnsi="Times New Roman"/>
          <w:sz w:val="24"/>
          <w:szCs w:val="24"/>
        </w:rPr>
        <w:t>101 450,93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F4129">
        <w:rPr>
          <w:rFonts w:ascii="Times New Roman" w:eastAsia="SimSun" w:hAnsi="Times New Roman"/>
          <w:sz w:val="24"/>
          <w:szCs w:val="24"/>
        </w:rPr>
        <w:t>169 189,92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F4129">
        <w:rPr>
          <w:rFonts w:ascii="Times New Roman" w:eastAsia="SimSun" w:hAnsi="Times New Roman"/>
          <w:sz w:val="24"/>
          <w:szCs w:val="24"/>
        </w:rPr>
        <w:t>175 948,87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FF4129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FF4129">
        <w:rPr>
          <w:rFonts w:ascii="Times New Roman" w:eastAsia="SimSun" w:hAnsi="Times New Roman"/>
          <w:b/>
          <w:sz w:val="24"/>
          <w:szCs w:val="24"/>
        </w:rPr>
        <w:t>,00</w:t>
      </w:r>
      <w:bookmarkStart w:id="0" w:name="_GoBack"/>
      <w:bookmarkEnd w:id="0"/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E2981"/>
    <w:rsid w:val="007F40E9"/>
    <w:rsid w:val="00811941"/>
    <w:rsid w:val="0088168C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  <w:rsid w:val="00F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58</cp:revision>
  <dcterms:created xsi:type="dcterms:W3CDTF">2022-02-18T05:35:00Z</dcterms:created>
  <dcterms:modified xsi:type="dcterms:W3CDTF">2022-03-03T08:20:00Z</dcterms:modified>
</cp:coreProperties>
</file>